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公平竞争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235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2026-06-09T02:30:22Z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9B38FFDA857D41AD9BDC5CD1AC51AF2C</vt:lpwstr>
  </property>
</Properties>
</file>